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7C2" w:rsidRPr="00446525" w:rsidRDefault="0043588F" w:rsidP="007529ED">
      <w:pPr>
        <w:jc w:val="both"/>
        <w:rPr>
          <w:sz w:val="32"/>
          <w:szCs w:val="32"/>
        </w:rPr>
      </w:pPr>
      <w:r>
        <w:rPr>
          <w:sz w:val="32"/>
          <w:szCs w:val="32"/>
        </w:rPr>
        <w:t>Meaningful Broadband</w:t>
      </w:r>
    </w:p>
    <w:p w:rsidR="00857F3E" w:rsidRPr="00446525" w:rsidRDefault="0043588F" w:rsidP="007529ED">
      <w:pPr>
        <w:jc w:val="both"/>
        <w:rPr>
          <w:i/>
        </w:rPr>
      </w:pPr>
      <w:r>
        <w:rPr>
          <w:i/>
        </w:rPr>
        <w:t>Frequently Asked Questions</w:t>
      </w:r>
    </w:p>
    <w:p w:rsidR="001C37C2" w:rsidRPr="001C37C2" w:rsidRDefault="001C37C2" w:rsidP="007529ED">
      <w:pPr>
        <w:jc w:val="both"/>
        <w:rPr>
          <w:b/>
        </w:rPr>
      </w:pPr>
      <w:r w:rsidRPr="001C37C2">
        <w:rPr>
          <w:b/>
        </w:rPr>
        <w:t xml:space="preserve">What is Meaningful Broadband? </w:t>
      </w:r>
    </w:p>
    <w:p w:rsidR="00AF14CF" w:rsidRDefault="006D6CB8" w:rsidP="007529ED">
      <w:pPr>
        <w:jc w:val="both"/>
      </w:pPr>
      <w:r>
        <w:t>Meaningful Broadband</w:t>
      </w:r>
      <w:r w:rsidR="002A24EA">
        <w:t xml:space="preserve"> is DDI’s </w:t>
      </w:r>
      <w:r w:rsidR="009E4253">
        <w:t>design princ</w:t>
      </w:r>
      <w:r w:rsidR="00AF14CF">
        <w:t>iple and the basis for an emergent</w:t>
      </w:r>
      <w:r w:rsidR="007529ED">
        <w:t xml:space="preserve"> model.</w:t>
      </w:r>
      <w:r w:rsidR="00AF14CF">
        <w:t xml:space="preserve"> After being accepted brie</w:t>
      </w:r>
      <w:r w:rsidR="007529ED">
        <w:t>fly by the Kingdom of Thailand,</w:t>
      </w:r>
      <w:r w:rsidR="00AF14CF">
        <w:t xml:space="preserve"> it </w:t>
      </w:r>
      <w:r w:rsidR="007529ED">
        <w:t>is</w:t>
      </w:r>
      <w:r w:rsidR="00AF14CF">
        <w:t xml:space="preserve"> now being tested in the Republic of Indonesia and </w:t>
      </w:r>
      <w:r w:rsidR="003E6504">
        <w:t xml:space="preserve">is being </w:t>
      </w:r>
      <w:r w:rsidR="00AF14CF">
        <w:t>introduced to China</w:t>
      </w:r>
      <w:r w:rsidR="007529ED">
        <w:t>.</w:t>
      </w:r>
    </w:p>
    <w:p w:rsidR="003E6504" w:rsidRDefault="003E6504" w:rsidP="007529ED">
      <w:pPr>
        <w:jc w:val="both"/>
        <w:rPr>
          <w:b/>
        </w:rPr>
      </w:pPr>
      <w:r w:rsidRPr="003C4A3A">
        <w:rPr>
          <w:b/>
        </w:rPr>
        <w:t xml:space="preserve">Why </w:t>
      </w:r>
      <w:proofErr w:type="gramStart"/>
      <w:r w:rsidRPr="003C4A3A">
        <w:rPr>
          <w:b/>
        </w:rPr>
        <w:t>i</w:t>
      </w:r>
      <w:r w:rsidR="007529ED">
        <w:rPr>
          <w:b/>
        </w:rPr>
        <w:t xml:space="preserve">s </w:t>
      </w:r>
      <w:r w:rsidRPr="003C4A3A">
        <w:rPr>
          <w:b/>
        </w:rPr>
        <w:t>this</w:t>
      </w:r>
      <w:proofErr w:type="gramEnd"/>
      <w:r w:rsidRPr="003C4A3A">
        <w:rPr>
          <w:b/>
        </w:rPr>
        <w:t xml:space="preserve"> different</w:t>
      </w:r>
      <w:r w:rsidR="003C4A3A">
        <w:rPr>
          <w:b/>
        </w:rPr>
        <w:t xml:space="preserve"> from the approach to broadband-</w:t>
      </w:r>
      <w:r w:rsidRPr="003C4A3A">
        <w:rPr>
          <w:b/>
        </w:rPr>
        <w:t xml:space="preserve">development encouraged by International Telecommunications Union, and </w:t>
      </w:r>
      <w:r w:rsidR="003C4A3A" w:rsidRPr="003C4A3A">
        <w:rPr>
          <w:b/>
        </w:rPr>
        <w:t>private sector co</w:t>
      </w:r>
      <w:r w:rsidR="00A76C09">
        <w:rPr>
          <w:b/>
        </w:rPr>
        <w:t>alitions, such as Internet.org?</w:t>
      </w:r>
    </w:p>
    <w:p w:rsidR="003C4A3A" w:rsidRDefault="0043588F" w:rsidP="007529ED">
      <w:pPr>
        <w:jc w:val="both"/>
      </w:pPr>
      <w:r>
        <w:t xml:space="preserve">Unlike these organizations, </w:t>
      </w:r>
      <w:r w:rsidR="003C4A3A">
        <w:t xml:space="preserve">DDI does not take the view that broadband, in itself, is a public good like clean water or air.  </w:t>
      </w:r>
      <w:r w:rsidR="0032557F">
        <w:t xml:space="preserve">We believe in shaping broadband for a purpose:  human betterment. </w:t>
      </w:r>
      <w:r w:rsidR="003C4A3A">
        <w:t>We believe that the internet – when boosted to broadband capacity – can harm or help societies in equal mea</w:t>
      </w:r>
      <w:r w:rsidR="00A76C09">
        <w:t>sure. Thus,</w:t>
      </w:r>
      <w:r w:rsidR="003C4A3A">
        <w:t xml:space="preserve"> leadership is needed to encourage </w:t>
      </w:r>
      <w:r w:rsidR="00240464">
        <w:t xml:space="preserve">the optimal evolution </w:t>
      </w:r>
      <w:r w:rsidR="0032557F">
        <w:t xml:space="preserve">of the internet in each nation and in the global economy as a whole as all seven billions get hooked up onto the grid. </w:t>
      </w:r>
    </w:p>
    <w:p w:rsidR="00ED43D8" w:rsidRPr="00ED43D8" w:rsidRDefault="00ED43D8" w:rsidP="007529ED">
      <w:pPr>
        <w:jc w:val="both"/>
        <w:rPr>
          <w:b/>
        </w:rPr>
      </w:pPr>
      <w:r w:rsidRPr="00ED43D8">
        <w:rPr>
          <w:b/>
        </w:rPr>
        <w:t xml:space="preserve">What makes the Meaningful Broadband approach distinct? </w:t>
      </w:r>
    </w:p>
    <w:p w:rsidR="005F3CF1" w:rsidRDefault="00240464" w:rsidP="007529ED">
      <w:pPr>
        <w:jc w:val="both"/>
      </w:pPr>
      <w:r>
        <w:t xml:space="preserve">Thus, </w:t>
      </w:r>
      <w:r w:rsidR="00ED43D8">
        <w:t xml:space="preserve">in </w:t>
      </w:r>
      <w:r w:rsidR="00A76C09">
        <w:t>contrast</w:t>
      </w:r>
      <w:r w:rsidR="00F107C4">
        <w:t xml:space="preserve"> to current methods of bringing digital tech</w:t>
      </w:r>
      <w:r w:rsidR="00A76C09">
        <w:t xml:space="preserve">nology to emerging markets, </w:t>
      </w:r>
      <w:r>
        <w:t xml:space="preserve">Meaningful Broadband </w:t>
      </w:r>
      <w:r w:rsidR="009E4253">
        <w:t xml:space="preserve">refers to the establishment of “broadband ecosystems” of </w:t>
      </w:r>
      <w:r w:rsidR="002A24EA">
        <w:t xml:space="preserve">digital </w:t>
      </w:r>
      <w:r w:rsidR="009E4253">
        <w:t xml:space="preserve">products and services </w:t>
      </w:r>
      <w:r w:rsidR="002A24EA">
        <w:t>which interact to</w:t>
      </w:r>
      <w:r w:rsidR="00F107C4">
        <w:t xml:space="preserve"> </w:t>
      </w:r>
      <w:r w:rsidR="00A76034">
        <w:t xml:space="preserve">be </w:t>
      </w:r>
      <w:r w:rsidR="009E561B">
        <w:t xml:space="preserve">optimally affordable, usable and empowering to </w:t>
      </w:r>
      <w:r w:rsidR="00A76034">
        <w:t xml:space="preserve">end users, as well as </w:t>
      </w:r>
      <w:r>
        <w:t xml:space="preserve">to </w:t>
      </w:r>
      <w:r w:rsidR="00A76034">
        <w:t xml:space="preserve">the governmental agencies and businesses that serve them.  </w:t>
      </w:r>
      <w:r w:rsidR="009E561B">
        <w:t xml:space="preserve">By “ecosystems” we refer to co-deployment of many new technologies </w:t>
      </w:r>
      <w:r w:rsidR="00A76034">
        <w:t xml:space="preserve">and services </w:t>
      </w:r>
      <w:r w:rsidR="009E561B">
        <w:t xml:space="preserve">that involve the interaction between supply and demand. Such ecosystems are designed to elicit “meaningful use,” as measured by their impact on citizen </w:t>
      </w:r>
      <w:r w:rsidR="005F3CF1">
        <w:t xml:space="preserve">behavior. The aim is not to merely </w:t>
      </w:r>
      <w:r w:rsidR="009E561B">
        <w:t xml:space="preserve">imitate legacy systems of communications copied from the West, but </w:t>
      </w:r>
      <w:r w:rsidR="005F3CF1">
        <w:t>shape broadband ecosy</w:t>
      </w:r>
      <w:r w:rsidR="00A76C09">
        <w:t>stems that are</w:t>
      </w:r>
      <w:r w:rsidR="009E561B">
        <w:t xml:space="preserve"> “context relevant” to low-income majority p</w:t>
      </w:r>
      <w:r w:rsidR="00A76C09">
        <w:t>opulations of emerging markets.</w:t>
      </w:r>
    </w:p>
    <w:p w:rsidR="005F3CF1" w:rsidRPr="00B62979" w:rsidRDefault="00B62979" w:rsidP="007529ED">
      <w:pPr>
        <w:jc w:val="both"/>
        <w:rPr>
          <w:b/>
        </w:rPr>
      </w:pPr>
      <w:r w:rsidRPr="00B62979">
        <w:rPr>
          <w:b/>
        </w:rPr>
        <w:t>Who ge</w:t>
      </w:r>
      <w:r>
        <w:rPr>
          <w:b/>
        </w:rPr>
        <w:t>t</w:t>
      </w:r>
      <w:r w:rsidRPr="00B62979">
        <w:rPr>
          <w:b/>
        </w:rPr>
        <w:t xml:space="preserve">s to decide if any nation’s approach to the internet is “meaningful” or not? </w:t>
      </w:r>
    </w:p>
    <w:p w:rsidR="009E561B" w:rsidRDefault="00C601DC" w:rsidP="007529ED">
      <w:pPr>
        <w:jc w:val="both"/>
      </w:pPr>
      <w:r>
        <w:t xml:space="preserve">We rely on science and objective measures drawn from the best academic experts. </w:t>
      </w:r>
      <w:r w:rsidR="00A76034">
        <w:t>Meaningful Broadband is tied to test-market methodologies and metrics which reveal objectively how to optimize the benefits of the internet and minimize the harm of the internet as each society becomes transfor</w:t>
      </w:r>
      <w:r w:rsidR="008D0DA6">
        <w:t xml:space="preserve">med through digitalization. </w:t>
      </w:r>
      <w:r w:rsidR="00B62979">
        <w:t>Looking beyond standard measures such as t</w:t>
      </w:r>
      <w:r w:rsidR="008D0DA6">
        <w:t xml:space="preserve">he impact of broadband on GDP, </w:t>
      </w:r>
      <w:r w:rsidR="00B62979">
        <w:t xml:space="preserve">Meaningful Broadband incorporates </w:t>
      </w:r>
      <w:r w:rsidR="008D0DA6">
        <w:t>methodologies can</w:t>
      </w:r>
      <w:r w:rsidR="00B62979">
        <w:t xml:space="preserve"> track citizen behavior, such a</w:t>
      </w:r>
      <w:r>
        <w:t>s ethnograph</w:t>
      </w:r>
      <w:r w:rsidR="009136C0">
        <w:t>y,</w:t>
      </w:r>
      <w:r>
        <w:t xml:space="preserve"> sociology, neuroscience, and biometrics. </w:t>
      </w:r>
    </w:p>
    <w:p w:rsidR="00322CD8" w:rsidRDefault="00CD5D61" w:rsidP="007529ED">
      <w:pPr>
        <w:jc w:val="both"/>
      </w:pPr>
      <w:r w:rsidRPr="00D60EAA">
        <w:rPr>
          <w:b/>
        </w:rPr>
        <w:t>How Does Meaningful Broadband become activated</w:t>
      </w:r>
      <w:r w:rsidR="000272DC">
        <w:t xml:space="preserve">? </w:t>
      </w:r>
    </w:p>
    <w:p w:rsidR="001C37C2" w:rsidRDefault="00D60EAA" w:rsidP="007529ED">
      <w:pPr>
        <w:jc w:val="both"/>
      </w:pPr>
      <w:r>
        <w:t xml:space="preserve">Meaningful Broadband must be activated on a nation by nation basis.  </w:t>
      </w:r>
      <w:r w:rsidR="001C37C2">
        <w:t xml:space="preserve">Not driven by </w:t>
      </w:r>
      <w:r>
        <w:t xml:space="preserve">national governments </w:t>
      </w:r>
      <w:r w:rsidR="001C37C2">
        <w:t xml:space="preserve">alone, </w:t>
      </w:r>
      <w:r w:rsidR="009136C0">
        <w:t>i</w:t>
      </w:r>
      <w:r w:rsidR="001C37C2">
        <w:t>t is a “multi</w:t>
      </w:r>
      <w:r w:rsidR="009136C0">
        <w:t xml:space="preserve"> </w:t>
      </w:r>
      <w:r w:rsidR="001C37C2">
        <w:t>stakeholder” approach wh</w:t>
      </w:r>
      <w:r w:rsidR="00904F04">
        <w:t>ich requires</w:t>
      </w:r>
      <w:r w:rsidR="00471337">
        <w:t xml:space="preserve"> ongoing leadership from </w:t>
      </w:r>
      <w:r w:rsidR="001C37C2">
        <w:t xml:space="preserve">stakeholders in public, private and academic (or civil society) </w:t>
      </w:r>
      <w:r w:rsidR="00471337">
        <w:t xml:space="preserve">sectors.  These leaders </w:t>
      </w:r>
      <w:r w:rsidR="004479C7">
        <w:t xml:space="preserve">must </w:t>
      </w:r>
      <w:r w:rsidR="00471337">
        <w:t xml:space="preserve">collaborate to </w:t>
      </w:r>
      <w:r w:rsidR="00471337">
        <w:lastRenderedPageBreak/>
        <w:t>achieve “solutions” in five domains (technology,</w:t>
      </w:r>
      <w:r w:rsidR="009136C0">
        <w:t xml:space="preserve"> public policy,</w:t>
      </w:r>
      <w:r w:rsidR="00471337">
        <w:t xml:space="preserve"> management, finance, and ethics) which must be ac</w:t>
      </w:r>
      <w:r w:rsidR="00322CD8">
        <w:t xml:space="preserve">tivated and integrated in each participating nation. </w:t>
      </w:r>
      <w:r w:rsidR="004479C7">
        <w:t>Once</w:t>
      </w:r>
      <w:r w:rsidR="009136C0">
        <w:t xml:space="preserve"> these solutions are achieved, </w:t>
      </w:r>
      <w:r w:rsidR="004479C7">
        <w:t xml:space="preserve">they must be continually revised to incorporate a continual flow of innovations, business models and </w:t>
      </w:r>
      <w:r w:rsidR="00E0291A">
        <w:t>international best practices.</w:t>
      </w:r>
    </w:p>
    <w:p w:rsidR="001C37C2" w:rsidRDefault="003F6FC8" w:rsidP="007529ED">
      <w:pPr>
        <w:jc w:val="both"/>
        <w:rPr>
          <w:b/>
        </w:rPr>
      </w:pPr>
      <w:r w:rsidRPr="003F6FC8">
        <w:rPr>
          <w:b/>
        </w:rPr>
        <w:t xml:space="preserve">What are the origins of the Meaningful Broadband concept? </w:t>
      </w:r>
    </w:p>
    <w:p w:rsidR="008E2224" w:rsidRDefault="008E2224" w:rsidP="007529ED">
      <w:pPr>
        <w:jc w:val="both"/>
      </w:pPr>
      <w:r>
        <w:t xml:space="preserve"> </w:t>
      </w:r>
      <w:r w:rsidR="00F37115">
        <w:t>“Meaningful Broadband,”</w:t>
      </w:r>
      <w:r w:rsidR="00E0291A">
        <w:t xml:space="preserve"> </w:t>
      </w:r>
      <w:r w:rsidR="00F37115">
        <w:t>a term</w:t>
      </w:r>
      <w:r w:rsidR="00E0291A">
        <w:t xml:space="preserve"> coined by Craig Warren Smith, </w:t>
      </w:r>
      <w:r w:rsidR="00F37115">
        <w:t>emerged in 2002, when he was a lecturer with a</w:t>
      </w:r>
      <w:r w:rsidR="00D02CEB">
        <w:t xml:space="preserve"> joint appointment at Harvard and MIT. At that time, his work was supervised by </w:t>
      </w:r>
      <w:r w:rsidR="004E07BF">
        <w:t>esteemed two esteemed p</w:t>
      </w:r>
      <w:r w:rsidR="00E0291A">
        <w:t>rofessor</w:t>
      </w:r>
      <w:r w:rsidR="004E07BF">
        <w:t xml:space="preserve"> Jeff Sachs (who later was primary author of the sustainable development goals of the United Nations) and </w:t>
      </w:r>
      <w:r w:rsidR="00600EC6">
        <w:t xml:space="preserve">Nicholas Negroponte, who led the MIT Media Lab.  </w:t>
      </w:r>
      <w:r w:rsidR="00E91F66">
        <w:t>Under their guidance,</w:t>
      </w:r>
      <w:r w:rsidR="00600EC6">
        <w:t xml:space="preserve"> Prof Smith </w:t>
      </w:r>
      <w:r w:rsidR="00F37115">
        <w:t xml:space="preserve">role was to bring the humanistic expertise of Harvard together with the technological </w:t>
      </w:r>
      <w:r w:rsidR="00BA215D">
        <w:t xml:space="preserve">expertise of MIT to find an ethical </w:t>
      </w:r>
      <w:r w:rsidR="00F37115">
        <w:t>path to “close digital divide.”  The chal</w:t>
      </w:r>
      <w:r w:rsidR="00294C4E">
        <w:t xml:space="preserve">lenge was not merely to envision a scenario of </w:t>
      </w:r>
      <w:r w:rsidR="00F37115">
        <w:t xml:space="preserve">universal access to the internet but to </w:t>
      </w:r>
      <w:r w:rsidR="00294C4E">
        <w:t xml:space="preserve">find a way that the internet could </w:t>
      </w:r>
      <w:r>
        <w:t>bring balance and equity to economies, cultures,</w:t>
      </w:r>
      <w:r w:rsidR="00E91F66">
        <w:t xml:space="preserve"> </w:t>
      </w:r>
      <w:proofErr w:type="gramStart"/>
      <w:r w:rsidR="00745631">
        <w:t>the</w:t>
      </w:r>
      <w:proofErr w:type="gramEnd"/>
      <w:r w:rsidR="00745631">
        <w:t xml:space="preserve"> environment – and to the personal behav</w:t>
      </w:r>
      <w:r w:rsidR="00E91F66">
        <w:t>ior of citizens themselves.</w:t>
      </w:r>
    </w:p>
    <w:p w:rsidR="00745631" w:rsidRDefault="00A24A33" w:rsidP="007529ED">
      <w:pPr>
        <w:jc w:val="both"/>
        <w:rPr>
          <w:b/>
        </w:rPr>
      </w:pPr>
      <w:r w:rsidRPr="0000709A">
        <w:rPr>
          <w:b/>
        </w:rPr>
        <w:t xml:space="preserve">Does </w:t>
      </w:r>
      <w:r w:rsidR="0000709A">
        <w:rPr>
          <w:b/>
        </w:rPr>
        <w:t xml:space="preserve">this ethical approach mean that </w:t>
      </w:r>
      <w:r w:rsidRPr="0000709A">
        <w:rPr>
          <w:b/>
        </w:rPr>
        <w:t xml:space="preserve">governments must censor and tightly regulate the internet? </w:t>
      </w:r>
    </w:p>
    <w:p w:rsidR="0000709A" w:rsidRPr="0000709A" w:rsidRDefault="0000709A" w:rsidP="007529ED">
      <w:pPr>
        <w:jc w:val="both"/>
      </w:pPr>
      <w:r>
        <w:t>No. By integrating ethics into the shaping of broadband ecosystems</w:t>
      </w:r>
      <w:proofErr w:type="gramStart"/>
      <w:r>
        <w:t>,  the</w:t>
      </w:r>
      <w:proofErr w:type="gramEnd"/>
      <w:r>
        <w:t xml:space="preserve"> aim is to pre-empt the need for censorship so that</w:t>
      </w:r>
      <w:r w:rsidR="002F5413">
        <w:t xml:space="preserve"> markets  develop for digital products and services the uplift citizens rather than addict them. </w:t>
      </w:r>
      <w:proofErr w:type="gramStart"/>
      <w:r w:rsidR="002F5413">
        <w:t>Censorship results when unregulated market forces are unleashed, causing conservative and fundamentalist political mov</w:t>
      </w:r>
      <w:r w:rsidR="00F0513D">
        <w:t>e</w:t>
      </w:r>
      <w:r w:rsidR="00A95FED">
        <w:t>ments to restrict the freedoms tha</w:t>
      </w:r>
      <w:r w:rsidR="00C33DAB">
        <w:t>t the internet makes possible.</w:t>
      </w:r>
      <w:proofErr w:type="gramEnd"/>
    </w:p>
    <w:p w:rsidR="00294C4E" w:rsidRPr="001B092E" w:rsidRDefault="001B092E" w:rsidP="007529ED">
      <w:pPr>
        <w:jc w:val="both"/>
        <w:rPr>
          <w:b/>
        </w:rPr>
      </w:pPr>
      <w:r w:rsidRPr="001B092E">
        <w:rPr>
          <w:b/>
        </w:rPr>
        <w:t>How does Meaningfu</w:t>
      </w:r>
      <w:r w:rsidR="00891DF3">
        <w:rPr>
          <w:b/>
        </w:rPr>
        <w:t xml:space="preserve">l Broadband shape market forces? </w:t>
      </w:r>
    </w:p>
    <w:p w:rsidR="002B51A9" w:rsidRDefault="00DB57ED" w:rsidP="007529ED">
      <w:pPr>
        <w:jc w:val="both"/>
      </w:pPr>
      <w:r>
        <w:t>Meaningful Broadband uses “carrots and sticks” to encourage the ICT industrie</w:t>
      </w:r>
      <w:r w:rsidR="00D839C1">
        <w:t>s to activate ethical impacts as they s</w:t>
      </w:r>
      <w:r w:rsidR="00E24B2B">
        <w:t xml:space="preserve">eek to bring digital markets to all citizens. </w:t>
      </w:r>
      <w:r w:rsidR="00754BC4">
        <w:t xml:space="preserve">In some cases direct subsidies </w:t>
      </w:r>
      <w:r w:rsidR="00A02935">
        <w:t xml:space="preserve">or public—private partnerships </w:t>
      </w:r>
      <w:r w:rsidR="00754BC4">
        <w:t>are used to lower costs and risks o</w:t>
      </w:r>
      <w:r w:rsidR="00A02935">
        <w:t>f ICT businesses.  Also companies that participate in Meaningful Broadband ecosystems may qualify for special legal and regulator</w:t>
      </w:r>
      <w:r w:rsidR="00BC05AD">
        <w:t xml:space="preserve">y protections, </w:t>
      </w:r>
      <w:proofErr w:type="spellStart"/>
      <w:r w:rsidR="00BC05AD">
        <w:t>start up</w:t>
      </w:r>
      <w:proofErr w:type="spellEnd"/>
      <w:r w:rsidR="00BC05AD">
        <w:t xml:space="preserve"> capital, and participation in public-private partnerships wh</w:t>
      </w:r>
      <w:r w:rsidR="008F3E65">
        <w:t>ich reduce their risks. Beyond this,</w:t>
      </w:r>
      <w:r w:rsidR="00A47375">
        <w:t xml:space="preserve"> Meaningful Broadband encourages “creative disruption”</w:t>
      </w:r>
      <w:r w:rsidR="002B51A9">
        <w:t xml:space="preserve"> of legacy businesses through open competition. </w:t>
      </w:r>
    </w:p>
    <w:p w:rsidR="002B51A9" w:rsidRPr="002B51A9" w:rsidRDefault="002B51A9" w:rsidP="007529ED">
      <w:pPr>
        <w:jc w:val="both"/>
        <w:rPr>
          <w:b/>
        </w:rPr>
      </w:pPr>
      <w:r w:rsidRPr="002B51A9">
        <w:rPr>
          <w:b/>
        </w:rPr>
        <w:t xml:space="preserve">How does Meaningful </w:t>
      </w:r>
      <w:proofErr w:type="gramStart"/>
      <w:r w:rsidRPr="002B51A9">
        <w:rPr>
          <w:b/>
        </w:rPr>
        <w:t>Broadband</w:t>
      </w:r>
      <w:proofErr w:type="gramEnd"/>
      <w:r w:rsidRPr="002B51A9">
        <w:rPr>
          <w:b/>
        </w:rPr>
        <w:t xml:space="preserve"> “close digital divide?” </w:t>
      </w:r>
    </w:p>
    <w:p w:rsidR="00F37115" w:rsidRDefault="00EE50E4" w:rsidP="007529ED">
      <w:pPr>
        <w:jc w:val="both"/>
      </w:pPr>
      <w:r>
        <w:t>At the core</w:t>
      </w:r>
      <w:r w:rsidR="00446525">
        <w:t xml:space="preserve">, </w:t>
      </w:r>
      <w:r w:rsidR="002B51A9">
        <w:t xml:space="preserve">the </w:t>
      </w:r>
      <w:r w:rsidR="00446525">
        <w:t xml:space="preserve">20-year-old </w:t>
      </w:r>
      <w:r>
        <w:t>movement to “close digital divide” is not really about extending connectivity to the poor or remotely located users.  The fundamental matter is to give the “</w:t>
      </w:r>
      <w:r w:rsidR="003A69A2">
        <w:t>digital have</w:t>
      </w:r>
      <w:r w:rsidR="00253310">
        <w:t>-not</w:t>
      </w:r>
      <w:r>
        <w:t xml:space="preserve">” </w:t>
      </w:r>
      <w:r w:rsidR="00F37115">
        <w:t>the same ben</w:t>
      </w:r>
      <w:r w:rsidR="003F46FA">
        <w:t xml:space="preserve">efits </w:t>
      </w:r>
      <w:r w:rsidR="00F37115">
        <w:t xml:space="preserve">that are currently enjoyed by </w:t>
      </w:r>
      <w:r w:rsidR="00253310">
        <w:t xml:space="preserve">“digital haves” – the </w:t>
      </w:r>
      <w:r w:rsidR="00F37115">
        <w:t xml:space="preserve">urban, wealthy, and educated elites who are already in a position to use high-speed </w:t>
      </w:r>
      <w:r w:rsidR="007529ED">
        <w:t>i</w:t>
      </w:r>
      <w:r w:rsidR="00AD0562">
        <w:t>nternet to their economic</w:t>
      </w:r>
      <w:r w:rsidR="00891DF3">
        <w:t xml:space="preserve"> </w:t>
      </w:r>
      <w:r w:rsidR="00F37115">
        <w:t xml:space="preserve">advantage. </w:t>
      </w:r>
      <w:r w:rsidR="003F46FA">
        <w:t xml:space="preserve">  </w:t>
      </w:r>
    </w:p>
    <w:p w:rsidR="003F46FA" w:rsidRDefault="003F46FA" w:rsidP="007529ED">
      <w:pPr>
        <w:jc w:val="both"/>
        <w:rPr>
          <w:b/>
        </w:rPr>
      </w:pPr>
      <w:r w:rsidRPr="003F46FA">
        <w:rPr>
          <w:b/>
        </w:rPr>
        <w:t xml:space="preserve">Why is Asia the Focus of Meaningful Broadband? </w:t>
      </w:r>
    </w:p>
    <w:p w:rsidR="00A25E96" w:rsidRDefault="008932EB" w:rsidP="007529ED">
      <w:pPr>
        <w:jc w:val="both"/>
      </w:pPr>
      <w:r>
        <w:t>The future of the in</w:t>
      </w:r>
      <w:r w:rsidR="00AD0562">
        <w:t xml:space="preserve">ternet will be shaped in Asia, </w:t>
      </w:r>
      <w:r>
        <w:t xml:space="preserve">as billions of lower middle class citizens seek to find their way into a massive Asia-wide integrated middle class. Their tool for achieving middle class status is their smart phones. </w:t>
      </w:r>
      <w:r w:rsidR="00A25E96">
        <w:t>Though the int</w:t>
      </w:r>
      <w:r w:rsidR="007529ED">
        <w:t xml:space="preserve">ernet was created in the West, </w:t>
      </w:r>
      <w:r w:rsidR="00A25E96">
        <w:t>which still holds the key to inn</w:t>
      </w:r>
      <w:r w:rsidR="00AD0562">
        <w:t xml:space="preserve">ovation, </w:t>
      </w:r>
      <w:r w:rsidR="00A25E96">
        <w:lastRenderedPageBreak/>
        <w:t>scalable new models of broadband-development must emerge from China, India and Sout</w:t>
      </w:r>
      <w:r w:rsidR="00AD0562">
        <w:t>heast Asia (led</w:t>
      </w:r>
      <w:r w:rsidR="00FD6D16">
        <w:t xml:space="preserve"> by Indonesia</w:t>
      </w:r>
      <w:r w:rsidR="00AD0562">
        <w:t>)</w:t>
      </w:r>
      <w:r w:rsidR="00FD6D16">
        <w:t>.</w:t>
      </w:r>
    </w:p>
    <w:p w:rsidR="004E0422" w:rsidRDefault="00F030D2" w:rsidP="007529ED">
      <w:pPr>
        <w:jc w:val="both"/>
      </w:pPr>
      <w:r>
        <w:t>Recognizing the primal role to be played by</w:t>
      </w:r>
      <w:r w:rsidR="007529ED">
        <w:t xml:space="preserve"> Asia in internet development, </w:t>
      </w:r>
      <w:r>
        <w:t xml:space="preserve">Professor Smith accepted an appointment teaching science and technology at </w:t>
      </w:r>
      <w:r w:rsidR="00F37115" w:rsidRPr="009F2160">
        <w:t>N</w:t>
      </w:r>
      <w:r w:rsidR="00F37115">
        <w:t xml:space="preserve">ational University of Singapore’s Lee </w:t>
      </w:r>
      <w:proofErr w:type="spellStart"/>
      <w:r w:rsidR="00F37115">
        <w:t>Kuan</w:t>
      </w:r>
      <w:proofErr w:type="spellEnd"/>
      <w:r w:rsidR="00F37115">
        <w:t xml:space="preserve"> Yew School of Public Aff</w:t>
      </w:r>
      <w:r>
        <w:t>airs. Using NUS as a platform, he i</w:t>
      </w:r>
      <w:r w:rsidR="00F37115">
        <w:t>ntroduced Meaningful Broadband to the ICT ministers of many governments including China and India</w:t>
      </w:r>
      <w:r w:rsidR="004E0422">
        <w:t xml:space="preserve"> and to several </w:t>
      </w:r>
      <w:r w:rsidR="00F37115">
        <w:t xml:space="preserve">of the ASEAN governments.  </w:t>
      </w:r>
    </w:p>
    <w:p w:rsidR="004E0422" w:rsidRPr="004E0422" w:rsidRDefault="004E0422" w:rsidP="007529ED">
      <w:pPr>
        <w:jc w:val="both"/>
        <w:rPr>
          <w:b/>
        </w:rPr>
      </w:pPr>
      <w:r w:rsidRPr="004E0422">
        <w:rPr>
          <w:b/>
        </w:rPr>
        <w:t xml:space="preserve">Which Asian nations have been most responsive to Meaningful Broadband? </w:t>
      </w:r>
    </w:p>
    <w:p w:rsidR="00F37115" w:rsidRDefault="00F37115" w:rsidP="007529ED">
      <w:pPr>
        <w:jc w:val="both"/>
      </w:pPr>
      <w:r>
        <w:t xml:space="preserve"> The first nation of adopt Meaningful Broadband was Thailand in 2005 when the CEOs of all five telecom operators joined together to establish a Meaningful Broadband Working Group conduct</w:t>
      </w:r>
      <w:r w:rsidR="005729C2">
        <w:t xml:space="preserve">ed by </w:t>
      </w:r>
      <w:r>
        <w:t>Digital Divide Institute</w:t>
      </w:r>
      <w:r w:rsidR="00FD6D16">
        <w:t xml:space="preserve">. </w:t>
      </w:r>
      <w:r w:rsidR="005729C2">
        <w:t>However, political instability led to the dissolution of this stru</w:t>
      </w:r>
      <w:r w:rsidR="00FD6D16">
        <w:t xml:space="preserve">cture. </w:t>
      </w:r>
      <w:r w:rsidR="002B12CF">
        <w:t>M</w:t>
      </w:r>
      <w:r>
        <w:t>eanwhile</w:t>
      </w:r>
      <w:r w:rsidR="002B12CF">
        <w:t xml:space="preserve"> in 2006</w:t>
      </w:r>
      <w:r w:rsidR="00FD6D16">
        <w:t xml:space="preserve">, </w:t>
      </w:r>
      <w:r>
        <w:t>the Intel Corporation sponsored a seminar on Meaningful Broadband at the Harvard C</w:t>
      </w:r>
      <w:r w:rsidR="00FD6D16">
        <w:t xml:space="preserve">lub in Jakarta in 2006, </w:t>
      </w:r>
      <w:r w:rsidR="00231383">
        <w:t xml:space="preserve">when Prof Smith </w:t>
      </w:r>
      <w:r>
        <w:t xml:space="preserve">met </w:t>
      </w:r>
      <w:proofErr w:type="spellStart"/>
      <w:r>
        <w:t>Ilham</w:t>
      </w:r>
      <w:proofErr w:type="spellEnd"/>
      <w:r>
        <w:t xml:space="preserve"> A </w:t>
      </w:r>
      <w:proofErr w:type="spellStart"/>
      <w:r>
        <w:t>Habibie</w:t>
      </w:r>
      <w:proofErr w:type="spellEnd"/>
      <w:r w:rsidR="00231383">
        <w:t>, the eldest son of a technology-minded ex-President of Indonesia</w:t>
      </w:r>
      <w:r>
        <w:t xml:space="preserve">. Though not a computer scientist and with no commercial interest in digital technology,  </w:t>
      </w:r>
      <w:proofErr w:type="spellStart"/>
      <w:r w:rsidR="00231383">
        <w:t>Ilham</w:t>
      </w:r>
      <w:proofErr w:type="spellEnd"/>
      <w:r w:rsidR="00231383">
        <w:t xml:space="preserve"> </w:t>
      </w:r>
      <w:proofErr w:type="spellStart"/>
      <w:r>
        <w:t>Habibie</w:t>
      </w:r>
      <w:proofErr w:type="spellEnd"/>
      <w:r>
        <w:t xml:space="preserve"> immediately recognized meaningful broadband </w:t>
      </w:r>
      <w:r w:rsidR="00231383">
        <w:t xml:space="preserve">as a way of extending the </w:t>
      </w:r>
      <w:r w:rsidR="00891E9B">
        <w:t>le</w:t>
      </w:r>
      <w:r w:rsidR="002D62E0">
        <w:t xml:space="preserve">gacy of his father, </w:t>
      </w:r>
      <w:r>
        <w:t xml:space="preserve">who is still seen as Indonesia’s leading pace-setting in establishing the role of technology in serving national interests. </w:t>
      </w:r>
      <w:r w:rsidR="00891E9B">
        <w:t xml:space="preserve">(For a complete description of how Meaningful </w:t>
      </w:r>
      <w:r w:rsidR="002D62E0">
        <w:t>Broadband evolved in Indonesia,</w:t>
      </w:r>
      <w:r w:rsidR="00891E9B">
        <w:t xml:space="preserve"> as an emergent model tied to test marketing, go </w:t>
      </w:r>
      <w:r w:rsidR="00891E9B" w:rsidRPr="00891E9B">
        <w:rPr>
          <w:b/>
          <w:u w:val="single"/>
        </w:rPr>
        <w:t>here</w:t>
      </w:r>
      <w:r w:rsidR="002D62E0">
        <w:t>).</w:t>
      </w:r>
    </w:p>
    <w:p w:rsidR="002138CF" w:rsidRPr="002E4BF0" w:rsidRDefault="00BF75F7" w:rsidP="007529ED">
      <w:pPr>
        <w:jc w:val="both"/>
        <w:rPr>
          <w:b/>
        </w:rPr>
      </w:pPr>
      <w:r w:rsidRPr="002E4BF0">
        <w:rPr>
          <w:b/>
        </w:rPr>
        <w:t xml:space="preserve">How does </w:t>
      </w:r>
      <w:r w:rsidR="002138CF" w:rsidRPr="002E4BF0">
        <w:rPr>
          <w:b/>
        </w:rPr>
        <w:t>Meaningful Broa</w:t>
      </w:r>
      <w:r w:rsidRPr="002E4BF0">
        <w:rPr>
          <w:b/>
        </w:rPr>
        <w:t xml:space="preserve">dband look beyond “telephony” as a driver of telecommunications? </w:t>
      </w:r>
    </w:p>
    <w:p w:rsidR="002E4BF0" w:rsidRDefault="00857F3E" w:rsidP="007529ED">
      <w:pPr>
        <w:jc w:val="both"/>
      </w:pPr>
      <w:r>
        <w:t>Telecommunications in the West was designed primarily to achieve ubi</w:t>
      </w:r>
      <w:r w:rsidR="002D62E0">
        <w:t xml:space="preserve">quitous telephony. </w:t>
      </w:r>
      <w:r>
        <w:t>Telecommunications in emerging markets will s</w:t>
      </w:r>
      <w:r w:rsidR="002E4BF0">
        <w:t xml:space="preserve">erve purposes not yet imagined.  One obvious example is that unbanked populations can receive banking services and new forms of saving and </w:t>
      </w:r>
      <w:r w:rsidR="00494A06">
        <w:t>ecommerce and SME incuba</w:t>
      </w:r>
      <w:r w:rsidR="00C930A7">
        <w:t xml:space="preserve">tion through broadband. Also, </w:t>
      </w:r>
      <w:r w:rsidR="00494A06">
        <w:t>the internet can be the basis of a fundamentally new approac</w:t>
      </w:r>
      <w:r w:rsidR="00C930A7">
        <w:t>h to education</w:t>
      </w:r>
      <w:r w:rsidR="00494A06">
        <w:t xml:space="preserve">, health care and cultural preservation in emerging markets. It can also have the effect of reversing </w:t>
      </w:r>
      <w:r w:rsidR="00225AF0">
        <w:t>emissions and reducing t</w:t>
      </w:r>
      <w:r w:rsidR="00C930A7">
        <w:t xml:space="preserve">he impacts of climate change. </w:t>
      </w:r>
      <w:r w:rsidR="00225AF0">
        <w:t>It can redefine democracy and lead to new and better forms of governan</w:t>
      </w:r>
      <w:r w:rsidR="00C930A7">
        <w:t xml:space="preserve">ce. </w:t>
      </w:r>
      <w:r w:rsidR="00225AF0">
        <w:t xml:space="preserve">Meaningful Broadband aims to capture all such - -- benefits and scale them to millions -- even billions – of citizens on a sustainable </w:t>
      </w:r>
      <w:r w:rsidR="009D09CC">
        <w:t>basis.</w:t>
      </w:r>
    </w:p>
    <w:p w:rsidR="002E4BF0" w:rsidRDefault="00694B57" w:rsidP="007529ED">
      <w:pPr>
        <w:jc w:val="both"/>
      </w:pPr>
      <w:r w:rsidRPr="00694B57">
        <w:rPr>
          <w:b/>
        </w:rPr>
        <w:t xml:space="preserve">How could </w:t>
      </w:r>
      <w:r w:rsidR="00E20BE5" w:rsidRPr="00694B57">
        <w:rPr>
          <w:b/>
        </w:rPr>
        <w:t xml:space="preserve">Meaningful Broadband serve as a </w:t>
      </w:r>
      <w:r w:rsidRPr="00694B57">
        <w:rPr>
          <w:b/>
        </w:rPr>
        <w:t xml:space="preserve">new </w:t>
      </w:r>
      <w:r w:rsidR="00E20BE5" w:rsidRPr="00694B57">
        <w:rPr>
          <w:b/>
        </w:rPr>
        <w:t>platform for “development,” as environed by the United Nations a</w:t>
      </w:r>
      <w:r w:rsidRPr="00694B57">
        <w:rPr>
          <w:b/>
        </w:rPr>
        <w:t>nd the intergovernmen</w:t>
      </w:r>
      <w:r>
        <w:rPr>
          <w:b/>
        </w:rPr>
        <w:t xml:space="preserve">tal mix </w:t>
      </w:r>
      <w:r w:rsidRPr="00694B57">
        <w:rPr>
          <w:b/>
        </w:rPr>
        <w:t>“development agencies</w:t>
      </w:r>
      <w:r>
        <w:t xml:space="preserve">?”  </w:t>
      </w:r>
    </w:p>
    <w:p w:rsidR="00694B57" w:rsidRDefault="00694B57" w:rsidP="007529ED">
      <w:pPr>
        <w:jc w:val="both"/>
      </w:pPr>
      <w:r>
        <w:t xml:space="preserve">By incorporating World Bank into our Indonesian test market process of Meaningful Broadband, </w:t>
      </w:r>
      <w:r w:rsidR="007E471E">
        <w:t xml:space="preserve">and encouraging them to see their work with us as a basis for new best practices, </w:t>
      </w:r>
      <w:r>
        <w:t>we hope to pr</w:t>
      </w:r>
      <w:r w:rsidR="007E471E">
        <w:t xml:space="preserve">oduce a model that </w:t>
      </w:r>
      <w:r>
        <w:t>redefine</w:t>
      </w:r>
      <w:r w:rsidR="007E471E">
        <w:t>s</w:t>
      </w:r>
      <w:r>
        <w:t xml:space="preserve"> and enhance</w:t>
      </w:r>
      <w:r w:rsidR="007E471E">
        <w:t>s</w:t>
      </w:r>
      <w:r>
        <w:t xml:space="preserve"> </w:t>
      </w:r>
      <w:r w:rsidR="007E471E">
        <w:t>the role of the intergovernmental agencies in reducing economic dispariti</w:t>
      </w:r>
      <w:r w:rsidR="009D09CC">
        <w:t>es and reducing climate change.</w:t>
      </w:r>
    </w:p>
    <w:p w:rsidR="00694B57" w:rsidRPr="00DC53B6" w:rsidRDefault="00DC53B6" w:rsidP="007529ED">
      <w:pPr>
        <w:jc w:val="both"/>
        <w:rPr>
          <w:b/>
        </w:rPr>
      </w:pPr>
      <w:r w:rsidRPr="00DC53B6">
        <w:rPr>
          <w:b/>
        </w:rPr>
        <w:t xml:space="preserve">How does supply and demand interact in the Meaningful Broadband Approach? </w:t>
      </w:r>
    </w:p>
    <w:p w:rsidR="00450C3A" w:rsidRDefault="00857F3E" w:rsidP="007529ED">
      <w:pPr>
        <w:jc w:val="both"/>
      </w:pPr>
      <w:r>
        <w:t>Unlike other approaches to broadband deployment, our primary focus is not supply – e.g. extending access to broadband infrastructures to remote areas – b</w:t>
      </w:r>
      <w:r w:rsidR="00450C3A">
        <w:t xml:space="preserve">ut we emphasize </w:t>
      </w:r>
      <w:r>
        <w:t>demand</w:t>
      </w:r>
      <w:r w:rsidR="00450C3A">
        <w:t>-creation as a driver of supply</w:t>
      </w:r>
      <w:r>
        <w:t>. We help nations establish demand for “mean</w:t>
      </w:r>
      <w:r w:rsidR="009D09CC">
        <w:t>ingful use”</w:t>
      </w:r>
    </w:p>
    <w:p w:rsidR="00450C3A" w:rsidRPr="00450C3A" w:rsidRDefault="00450C3A" w:rsidP="007529ED">
      <w:pPr>
        <w:jc w:val="both"/>
        <w:rPr>
          <w:b/>
        </w:rPr>
      </w:pPr>
      <w:r w:rsidRPr="00450C3A">
        <w:rPr>
          <w:b/>
        </w:rPr>
        <w:lastRenderedPageBreak/>
        <w:t xml:space="preserve">Which demographic group is the target of Meaningful Broadband? </w:t>
      </w:r>
    </w:p>
    <w:p w:rsidR="00AC2342" w:rsidRDefault="00450C3A" w:rsidP="007529ED">
      <w:pPr>
        <w:jc w:val="both"/>
      </w:pPr>
      <w:r>
        <w:t>A</w:t>
      </w:r>
      <w:r w:rsidR="00857F3E">
        <w:t xml:space="preserve"> new kind of economics undergirds this approach. We call it “</w:t>
      </w:r>
      <w:proofErr w:type="spellStart"/>
      <w:r w:rsidR="00857F3E">
        <w:t>MOPenomics</w:t>
      </w:r>
      <w:proofErr w:type="spellEnd"/>
      <w:r w:rsidR="00857F3E">
        <w:t xml:space="preserve">” – economics for the Middle of the (economic) Pyramid of the world economy. </w:t>
      </w:r>
      <w:r w:rsidR="00AC2342">
        <w:t>Specifically, our aim is to uplift the circumstance of the “lower middle class,”</w:t>
      </w:r>
      <w:r w:rsidR="00D43E3C">
        <w:t xml:space="preserve"> unlocking their human resources so that they </w:t>
      </w:r>
      <w:r w:rsidR="00AC2342">
        <w:t>arise into a new kind of mi</w:t>
      </w:r>
      <w:r w:rsidR="00D43E3C">
        <w:t>ddle class which becomes the overall focus of econo</w:t>
      </w:r>
      <w:r w:rsidR="00625DA2">
        <w:t>mic growth in emerging markets.</w:t>
      </w:r>
    </w:p>
    <w:p w:rsidR="008B1FD5" w:rsidRPr="008B1FD5" w:rsidRDefault="00857F3E" w:rsidP="007529ED">
      <w:pPr>
        <w:jc w:val="both"/>
        <w:rPr>
          <w:b/>
        </w:rPr>
      </w:pPr>
      <w:r w:rsidRPr="008B1FD5">
        <w:rPr>
          <w:b/>
        </w:rPr>
        <w:t xml:space="preserve">Aren’t you duplicating what the ITU (International Telecommunications Union) is already doing? </w:t>
      </w:r>
    </w:p>
    <w:p w:rsidR="00FD32A4" w:rsidRDefault="00857F3E" w:rsidP="007529ED">
      <w:pPr>
        <w:jc w:val="both"/>
      </w:pPr>
      <w:r>
        <w:t>No we are not. In fact, DDI supports and applauds the ITU and ITU/UNESCO’s Global Broadband Commission for its efforts to help developing nations establish broadband policies and inter-ministerial broadband policymaking structures. We complement their efforts. The truth</w:t>
      </w:r>
      <w:r w:rsidR="00FD4CCA">
        <w:t xml:space="preserve"> </w:t>
      </w:r>
      <w:proofErr w:type="gramStart"/>
      <w:r w:rsidR="00FD4CCA">
        <w:t>is,</w:t>
      </w:r>
      <w:proofErr w:type="gramEnd"/>
      <w:r w:rsidR="00FD4CCA">
        <w:t xml:space="preserve"> most ITU-designed policy prescriptions </w:t>
      </w:r>
      <w:r>
        <w:t>never get implemented -- because ITU does not claim to consider how to establish the political will to implement IT</w:t>
      </w:r>
      <w:r w:rsidR="00B60E8A">
        <w:t>U’s own policy recommendations.</w:t>
      </w:r>
    </w:p>
    <w:p w:rsidR="00FD32A4" w:rsidRDefault="00FD32A4" w:rsidP="007529ED">
      <w:pPr>
        <w:jc w:val="both"/>
        <w:rPr>
          <w:b/>
        </w:rPr>
      </w:pPr>
      <w:r w:rsidRPr="00FD32A4">
        <w:rPr>
          <w:b/>
        </w:rPr>
        <w:t>How does Meaningful Broadband help nations overcome the rampant corruption in the telecommunicatio</w:t>
      </w:r>
      <w:r w:rsidR="00B60E8A">
        <w:rPr>
          <w:b/>
        </w:rPr>
        <w:t>ns sectors of emerging markets?</w:t>
      </w:r>
    </w:p>
    <w:p w:rsidR="001257F4" w:rsidRDefault="0040094B" w:rsidP="007529ED">
      <w:pPr>
        <w:jc w:val="both"/>
      </w:pPr>
      <w:r>
        <w:t xml:space="preserve">Our leadership strategies overcome </w:t>
      </w:r>
      <w:r w:rsidR="00857F3E">
        <w:t>“digital cronyism,” whereby broadband policies unwittingly reinforce dominant commercial or political forces while ignoring rampant corruption. Digital cronyism could actually wi</w:t>
      </w:r>
      <w:r w:rsidR="00B60E8A">
        <w:t>den gaps between rich and poor.</w:t>
      </w:r>
    </w:p>
    <w:p w:rsidR="001257F4" w:rsidRPr="0046429F" w:rsidRDefault="001257F4" w:rsidP="007529ED">
      <w:pPr>
        <w:jc w:val="both"/>
        <w:rPr>
          <w:b/>
        </w:rPr>
      </w:pPr>
      <w:r w:rsidRPr="0046429F">
        <w:rPr>
          <w:b/>
        </w:rPr>
        <w:t xml:space="preserve">What are the “five domains of innovation” and what role do they play in Meaningful Broadband? </w:t>
      </w:r>
    </w:p>
    <w:p w:rsidR="0046429F" w:rsidRDefault="00857F3E" w:rsidP="007529ED">
      <w:pPr>
        <w:jc w:val="both"/>
      </w:pPr>
      <w:r>
        <w:t>Five domains of research (technology, public policy, management, finance, and ethics) are being combined and balanced to produce this model-- which then become subject to test-market depl</w:t>
      </w:r>
      <w:r w:rsidR="00B60E8A">
        <w:t>oyments which quantify results.</w:t>
      </w:r>
      <w:r w:rsidR="00656FD7">
        <w:t xml:space="preserve"> (For an FAQ on the Five Domains of Innovation, go </w:t>
      </w:r>
      <w:r w:rsidR="00656FD7" w:rsidRPr="00656FD7">
        <w:rPr>
          <w:b/>
        </w:rPr>
        <w:t>here</w:t>
      </w:r>
      <w:r w:rsidR="00656FD7">
        <w:t>)</w:t>
      </w:r>
      <w:r w:rsidR="009C11AD">
        <w:t>.</w:t>
      </w:r>
      <w:r w:rsidR="00656FD7">
        <w:t xml:space="preserve"> </w:t>
      </w:r>
    </w:p>
    <w:p w:rsidR="00656FD7" w:rsidRDefault="00656FD7" w:rsidP="007529ED">
      <w:pPr>
        <w:jc w:val="both"/>
        <w:rPr>
          <w:b/>
        </w:rPr>
      </w:pPr>
      <w:r w:rsidRPr="00656FD7">
        <w:rPr>
          <w:b/>
        </w:rPr>
        <w:t xml:space="preserve">Why </w:t>
      </w:r>
      <w:proofErr w:type="gramStart"/>
      <w:r w:rsidRPr="00656FD7">
        <w:rPr>
          <w:b/>
        </w:rPr>
        <w:t>is Meaningful Broadband</w:t>
      </w:r>
      <w:proofErr w:type="gramEnd"/>
      <w:r w:rsidRPr="00656FD7">
        <w:rPr>
          <w:b/>
        </w:rPr>
        <w:t xml:space="preserve"> called a “bottom up”</w:t>
      </w:r>
      <w:r w:rsidR="009C11AD">
        <w:rPr>
          <w:b/>
        </w:rPr>
        <w:t xml:space="preserve"> model?</w:t>
      </w:r>
    </w:p>
    <w:p w:rsidR="00EF48B1" w:rsidRDefault="00EF48B1" w:rsidP="007529ED">
      <w:pPr>
        <w:jc w:val="both"/>
      </w:pPr>
      <w:r>
        <w:t xml:space="preserve">We promote a two tiered approach to telecommunications:  a top-down approach led by wealthy, highly educated early adopters of new technologies in each nations; and a bottom-up approach, in which innovations </w:t>
      </w:r>
      <w:proofErr w:type="gramStart"/>
      <w:r>
        <w:t>must  be</w:t>
      </w:r>
      <w:proofErr w:type="gramEnd"/>
      <w:r>
        <w:t xml:space="preserve"> achieved to bring the benefits of digital technology to all. Eventually top-down and bottom up approaches can co</w:t>
      </w:r>
      <w:r w:rsidR="009C11AD">
        <w:t>me together in a single system.</w:t>
      </w:r>
    </w:p>
    <w:p w:rsidR="001D6381" w:rsidRPr="001D6381" w:rsidRDefault="001D6381" w:rsidP="007529ED">
      <w:pPr>
        <w:jc w:val="both"/>
        <w:rPr>
          <w:b/>
        </w:rPr>
      </w:pPr>
      <w:r w:rsidRPr="001D6381">
        <w:rPr>
          <w:b/>
        </w:rPr>
        <w:t xml:space="preserve">What funds are available to pay for Meaningful Broadband?  </w:t>
      </w:r>
    </w:p>
    <w:p w:rsidR="00D232CB" w:rsidRDefault="001D6381" w:rsidP="007529ED">
      <w:pPr>
        <w:jc w:val="both"/>
      </w:pPr>
      <w:r>
        <w:t xml:space="preserve">We must begin with the reality that it is by no means clear how much government subsidy nor market investments are needed to bring the optimal benefits of the internet to any emerging-market nation.  We will find the right mix of public and private monies through test marketing. </w:t>
      </w:r>
      <w:r w:rsidR="00857F3E">
        <w:t>Nations can also put their taxation system to good use by applying their “universal services” funds to Meaningful Broadband. Furthermore, small clusters of nations can form cost-cutting coalitions to effectively enhance their bargaining power with larg</w:t>
      </w:r>
      <w:r w:rsidR="009C11AD">
        <w:t xml:space="preserve">e multinational corporations, </w:t>
      </w:r>
      <w:r w:rsidR="00D232CB">
        <w:t>eliciting investment and technology transfer which lowe</w:t>
      </w:r>
      <w:r w:rsidR="009C11AD">
        <w:t>r costs to domestic businesses.</w:t>
      </w:r>
    </w:p>
    <w:p w:rsidR="000F4BF8" w:rsidRDefault="000F4BF8" w:rsidP="007529ED">
      <w:pPr>
        <w:jc w:val="both"/>
      </w:pPr>
    </w:p>
    <w:p w:rsidR="00D232CB" w:rsidRDefault="00857F3E" w:rsidP="007529ED">
      <w:pPr>
        <w:jc w:val="both"/>
      </w:pPr>
      <w:r w:rsidRPr="00D232CB">
        <w:rPr>
          <w:b/>
        </w:rPr>
        <w:lastRenderedPageBreak/>
        <w:t>What is our definition of “broadband?”</w:t>
      </w:r>
    </w:p>
    <w:p w:rsidR="007301D3" w:rsidRDefault="00857F3E" w:rsidP="007529ED">
      <w:pPr>
        <w:jc w:val="both"/>
      </w:pPr>
      <w:r>
        <w:t xml:space="preserve">Broadband is not just defined by high speeds but by the breadth of internet – broad enough to empower citizens, and institutions in light of their own distinct context. Broadband is not just an upgrade to an older technology but an altogether new technology that introduces new and uncertain impacts on human behavior – for better or worse. In our use of the term, broadband does not refer only to wireless or </w:t>
      </w:r>
      <w:proofErr w:type="spellStart"/>
      <w:r>
        <w:t>wireline</w:t>
      </w:r>
      <w:proofErr w:type="spellEnd"/>
      <w:r>
        <w:t xml:space="preserve"> broadband infrastructures but to an ecosystem of inter-related broadband-enabled technologies by which data arrives at the backbone, and then transmitted to users via a L</w:t>
      </w:r>
      <w:r w:rsidR="00876CB7">
        <w:t>ast Mile solutions.</w:t>
      </w:r>
    </w:p>
    <w:p w:rsidR="007E1A71" w:rsidRPr="007E1A71" w:rsidRDefault="007E1A71" w:rsidP="007529ED">
      <w:pPr>
        <w:jc w:val="both"/>
        <w:rPr>
          <w:b/>
        </w:rPr>
      </w:pPr>
      <w:r w:rsidRPr="007E1A71">
        <w:rPr>
          <w:b/>
        </w:rPr>
        <w:t xml:space="preserve">What is the macroeconomic framework for Meaningful Broadband? </w:t>
      </w:r>
    </w:p>
    <w:p w:rsidR="001E3E82" w:rsidRDefault="00857F3E" w:rsidP="007529ED">
      <w:pPr>
        <w:jc w:val="both"/>
      </w:pPr>
      <w:r>
        <w:t xml:space="preserve">Broadband could shift the focus of economies towards human-resources development via lifelong learning, workforce </w:t>
      </w:r>
      <w:proofErr w:type="gramStart"/>
      <w:r>
        <w:t>development,</w:t>
      </w:r>
      <w:proofErr w:type="gramEnd"/>
      <w:r>
        <w:t xml:space="preserve"> </w:t>
      </w:r>
      <w:r w:rsidR="00876CB7">
        <w:t>i</w:t>
      </w:r>
      <w:r>
        <w:t>t can enable reforms of basic public education as well as introduce informal int</w:t>
      </w:r>
      <w:r w:rsidR="001E3E82">
        <w:t>eractiv</w:t>
      </w:r>
      <w:r w:rsidR="00891088">
        <w:t xml:space="preserve">e learning. </w:t>
      </w:r>
      <w:r w:rsidR="00876CB7">
        <w:t>D</w:t>
      </w:r>
      <w:r>
        <w:t xml:space="preserve">elivered through mobile devices or a convergence of multiple devices (TV, radio, PCs, phones) linked via broadband. It could cause a reverse emigration from cities back to rural villages. It can transform </w:t>
      </w:r>
      <w:r w:rsidR="00C110B7">
        <w:t xml:space="preserve">and redefine </w:t>
      </w:r>
      <w:r>
        <w:t xml:space="preserve">the agricultural sector and shifts the population away from unprofitable farming or logging and towards ecotourism. Broadband could enhance the productivity and accountability of government bureaucracies, reducing corruption while strengthening democratic processes from the bottom up. Broadband is essential for extending banking services to the unbanked and in that way it can promote savings and creditworthiness among low-income populations. Broadband could also help citizens in a more general sense by “unlocking human resources,” enabling citizens to become more creative, open </w:t>
      </w:r>
      <w:r w:rsidR="00917C82">
        <w:t>and flexible in their behavior.</w:t>
      </w:r>
    </w:p>
    <w:p w:rsidR="001E3E82" w:rsidRPr="001E3E82" w:rsidRDefault="00857F3E" w:rsidP="007529ED">
      <w:pPr>
        <w:jc w:val="both"/>
        <w:rPr>
          <w:b/>
        </w:rPr>
      </w:pPr>
      <w:r w:rsidRPr="001E3E82">
        <w:rPr>
          <w:b/>
        </w:rPr>
        <w:t xml:space="preserve">Can markets, left to </w:t>
      </w:r>
      <w:proofErr w:type="gramStart"/>
      <w:r w:rsidRPr="001E3E82">
        <w:rPr>
          <w:b/>
        </w:rPr>
        <w:t>themselves</w:t>
      </w:r>
      <w:proofErr w:type="gramEnd"/>
      <w:r w:rsidRPr="001E3E82">
        <w:rPr>
          <w:b/>
        </w:rPr>
        <w:t xml:space="preserve">, produce these benefits? </w:t>
      </w:r>
    </w:p>
    <w:p w:rsidR="00C41331" w:rsidRDefault="00857F3E" w:rsidP="007529ED">
      <w:pPr>
        <w:jc w:val="both"/>
      </w:pPr>
      <w:r>
        <w:t>No. Private sector investment and market-development activities are essential but not sufficient to deliver the benefits of broadband. But markets, rather than government bureaucracies, must play the starring role in delivering these benefits. Market forces must be reshaped through public policy, regulation, subsidy and voluntary practice to enhance benefits of broadband as well as to minimize harm. However, none of these positive changes made possible by broadband can emerge without the coordinated and skillful development of complex broadband ecosystems. Perhaps more than any other industry, telecommunications industry must create a new social compact which reinvents how business and government sectors share costs and risks of bringing the benefits of broadband to mass populat</w:t>
      </w:r>
      <w:r w:rsidR="008678E3">
        <w:t>ions and institutions.</w:t>
      </w:r>
    </w:p>
    <w:p w:rsidR="00C41331" w:rsidRDefault="00857F3E" w:rsidP="007529ED">
      <w:pPr>
        <w:jc w:val="both"/>
        <w:rPr>
          <w:b/>
        </w:rPr>
      </w:pPr>
      <w:r w:rsidRPr="00C41331">
        <w:rPr>
          <w:b/>
        </w:rPr>
        <w:t>So is this something that has to be forced onto the private sector?</w:t>
      </w:r>
    </w:p>
    <w:p w:rsidR="001647C2" w:rsidRDefault="0055073B" w:rsidP="007529ED">
      <w:pPr>
        <w:jc w:val="both"/>
      </w:pPr>
      <w:r>
        <w:t xml:space="preserve">No.  Surprisingly most support for Meaningful Broadband has come from the commercial sector, not governments. </w:t>
      </w:r>
      <w:r w:rsidR="00857F3E">
        <w:t xml:space="preserve">Though mobile supply chains have been able to achieve remarkable cell phone penetration without active assistance from government, they have not had corresponding success with broadband. For example, commercial forces need governments’ help to induce cell phone users to upgrade to mobile data services or video-enabled mobile devices or activate high speed government intranets serving local units of the public sector. To fulfill their own ambitious goals for broadband </w:t>
      </w:r>
      <w:r w:rsidR="00857F3E">
        <w:lastRenderedPageBreak/>
        <w:t>penetration, commercial forces must form alliances with government reformers. They cannot get this help without establishing broadband as a public good, e.g. assuring governments that broadband will have meaningful impacts. To guide this process, Digita</w:t>
      </w:r>
      <w:r>
        <w:t xml:space="preserve">l Divide Institute plans to develop </w:t>
      </w:r>
      <w:r w:rsidR="00857F3E">
        <w:t xml:space="preserve">a “meaningful technologies index” that can be used to help regulators, technology designers, and educators distinguish between technologies that help, and those that </w:t>
      </w:r>
      <w:r w:rsidR="007721FA">
        <w:t>hinder the welfare of citizens.</w:t>
      </w:r>
    </w:p>
    <w:p w:rsidR="001647C2" w:rsidRDefault="00857F3E" w:rsidP="007529ED">
      <w:pPr>
        <w:jc w:val="both"/>
      </w:pPr>
      <w:r w:rsidRPr="001647C2">
        <w:rPr>
          <w:b/>
        </w:rPr>
        <w:t>Don’t governments jealously control the shaping of broadband policies in ways that serve the entrenched interests of politicians and bureaucrats?</w:t>
      </w:r>
    </w:p>
    <w:p w:rsidR="006873F1" w:rsidRDefault="00857F3E" w:rsidP="007529ED">
      <w:pPr>
        <w:jc w:val="both"/>
      </w:pPr>
      <w:r>
        <w:t xml:space="preserve">Not necessarily. It is true that governmental interests may seek to prevent reforms needed to bring the full benefits of broadband to a nation. But governmental interests are not monolithic. Reformist politicians and bureaucrats can use the </w:t>
      </w:r>
      <w:r w:rsidR="00040B50">
        <w:t xml:space="preserve">ideas and data, and networks tied to </w:t>
      </w:r>
      <w:r>
        <w:t xml:space="preserve">Meaningful Broadband to overcome entrenched forces, just as they have done with the wireless revolution that leapfrogged over the </w:t>
      </w:r>
      <w:proofErr w:type="spellStart"/>
      <w:r>
        <w:t>wireline</w:t>
      </w:r>
      <w:proofErr w:type="spellEnd"/>
      <w:r>
        <w:t xml:space="preserve"> industries. The struggle within governments to bring the benefits of broadband to all citizens is one of the great dramas of the 21st century. Digital Divide Institute wants to help strengthen reform by working through the most credible universities, academic programs and most influential professors. They are in the best position to introduce the innovations needed for Meaningful Broadband. </w:t>
      </w:r>
    </w:p>
    <w:sectPr w:rsidR="006873F1" w:rsidSect="000F4BF8">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857F3E"/>
    <w:rsid w:val="0000709A"/>
    <w:rsid w:val="000272DC"/>
    <w:rsid w:val="00040B50"/>
    <w:rsid w:val="000F4BF8"/>
    <w:rsid w:val="00105AB4"/>
    <w:rsid w:val="001257F4"/>
    <w:rsid w:val="00145089"/>
    <w:rsid w:val="001647C2"/>
    <w:rsid w:val="00181C17"/>
    <w:rsid w:val="001B092E"/>
    <w:rsid w:val="001C37C2"/>
    <w:rsid w:val="001D6381"/>
    <w:rsid w:val="001E3E82"/>
    <w:rsid w:val="002138CF"/>
    <w:rsid w:val="00225AF0"/>
    <w:rsid w:val="00231383"/>
    <w:rsid w:val="00240464"/>
    <w:rsid w:val="00253310"/>
    <w:rsid w:val="00294C4E"/>
    <w:rsid w:val="002A24EA"/>
    <w:rsid w:val="002B12CF"/>
    <w:rsid w:val="002B51A9"/>
    <w:rsid w:val="002D62E0"/>
    <w:rsid w:val="002E4BF0"/>
    <w:rsid w:val="002F5413"/>
    <w:rsid w:val="00322CD8"/>
    <w:rsid w:val="0032557F"/>
    <w:rsid w:val="0034128B"/>
    <w:rsid w:val="00353495"/>
    <w:rsid w:val="00370EA5"/>
    <w:rsid w:val="003A69A2"/>
    <w:rsid w:val="003B4625"/>
    <w:rsid w:val="003C2A9D"/>
    <w:rsid w:val="003C4A3A"/>
    <w:rsid w:val="003E6504"/>
    <w:rsid w:val="003F2BCF"/>
    <w:rsid w:val="003F46FA"/>
    <w:rsid w:val="003F6FC8"/>
    <w:rsid w:val="0040094B"/>
    <w:rsid w:val="0043588F"/>
    <w:rsid w:val="00446525"/>
    <w:rsid w:val="004479C7"/>
    <w:rsid w:val="00450C3A"/>
    <w:rsid w:val="0046429F"/>
    <w:rsid w:val="00471337"/>
    <w:rsid w:val="00494A06"/>
    <w:rsid w:val="004D34CA"/>
    <w:rsid w:val="004E0422"/>
    <w:rsid w:val="004E07BF"/>
    <w:rsid w:val="0055073B"/>
    <w:rsid w:val="005729C2"/>
    <w:rsid w:val="005946E6"/>
    <w:rsid w:val="005F3CF1"/>
    <w:rsid w:val="00600EC6"/>
    <w:rsid w:val="00625DA2"/>
    <w:rsid w:val="00640A36"/>
    <w:rsid w:val="00656FD7"/>
    <w:rsid w:val="006873F1"/>
    <w:rsid w:val="00694B57"/>
    <w:rsid w:val="006D6CB8"/>
    <w:rsid w:val="0072343A"/>
    <w:rsid w:val="007301D3"/>
    <w:rsid w:val="00745631"/>
    <w:rsid w:val="007529ED"/>
    <w:rsid w:val="00754BC4"/>
    <w:rsid w:val="007721FA"/>
    <w:rsid w:val="007E1A71"/>
    <w:rsid w:val="007E471E"/>
    <w:rsid w:val="00857F3E"/>
    <w:rsid w:val="008678E3"/>
    <w:rsid w:val="00876CB7"/>
    <w:rsid w:val="00891088"/>
    <w:rsid w:val="00891DF3"/>
    <w:rsid w:val="00891E9B"/>
    <w:rsid w:val="008932EB"/>
    <w:rsid w:val="008B1FD5"/>
    <w:rsid w:val="008D0DA6"/>
    <w:rsid w:val="008E2224"/>
    <w:rsid w:val="008F3E65"/>
    <w:rsid w:val="00904F04"/>
    <w:rsid w:val="009136C0"/>
    <w:rsid w:val="00917C82"/>
    <w:rsid w:val="00932645"/>
    <w:rsid w:val="009A0347"/>
    <w:rsid w:val="009C11AD"/>
    <w:rsid w:val="009D09CC"/>
    <w:rsid w:val="009E4253"/>
    <w:rsid w:val="009E561B"/>
    <w:rsid w:val="00A02935"/>
    <w:rsid w:val="00A24A33"/>
    <w:rsid w:val="00A25E96"/>
    <w:rsid w:val="00A47375"/>
    <w:rsid w:val="00A525FA"/>
    <w:rsid w:val="00A76034"/>
    <w:rsid w:val="00A76C09"/>
    <w:rsid w:val="00A95FED"/>
    <w:rsid w:val="00AC2342"/>
    <w:rsid w:val="00AD0562"/>
    <w:rsid w:val="00AF14CF"/>
    <w:rsid w:val="00B60E8A"/>
    <w:rsid w:val="00B62979"/>
    <w:rsid w:val="00BA215D"/>
    <w:rsid w:val="00BC0459"/>
    <w:rsid w:val="00BC05AD"/>
    <w:rsid w:val="00BF75F7"/>
    <w:rsid w:val="00C110B7"/>
    <w:rsid w:val="00C33DAB"/>
    <w:rsid w:val="00C41331"/>
    <w:rsid w:val="00C601DC"/>
    <w:rsid w:val="00C930A7"/>
    <w:rsid w:val="00CA1013"/>
    <w:rsid w:val="00CD5D61"/>
    <w:rsid w:val="00D02CEB"/>
    <w:rsid w:val="00D232CB"/>
    <w:rsid w:val="00D43E3C"/>
    <w:rsid w:val="00D60EAA"/>
    <w:rsid w:val="00D839C1"/>
    <w:rsid w:val="00DB2250"/>
    <w:rsid w:val="00DB57ED"/>
    <w:rsid w:val="00DC53B6"/>
    <w:rsid w:val="00E0291A"/>
    <w:rsid w:val="00E20BE5"/>
    <w:rsid w:val="00E24B2B"/>
    <w:rsid w:val="00E91F66"/>
    <w:rsid w:val="00EA51D0"/>
    <w:rsid w:val="00ED43D8"/>
    <w:rsid w:val="00EE50E4"/>
    <w:rsid w:val="00EF48B1"/>
    <w:rsid w:val="00F030D2"/>
    <w:rsid w:val="00F0513D"/>
    <w:rsid w:val="00F107C4"/>
    <w:rsid w:val="00F37115"/>
    <w:rsid w:val="00F544F4"/>
    <w:rsid w:val="00FD32A4"/>
    <w:rsid w:val="00FD4CCA"/>
    <w:rsid w:val="00FD6D16"/>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6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2511</Words>
  <Characters>14317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MBK</dc:creator>
  <cp:lastModifiedBy>MBK</cp:lastModifiedBy>
  <cp:revision>2</cp:revision>
  <cp:lastPrinted>2015-11-04T12:01:00Z</cp:lastPrinted>
  <dcterms:created xsi:type="dcterms:W3CDTF">2015-11-25T13:00:00Z</dcterms:created>
  <dcterms:modified xsi:type="dcterms:W3CDTF">2015-11-25T13:00:00Z</dcterms:modified>
</cp:coreProperties>
</file>